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C508A" w14:textId="1CF87ADB" w:rsidR="00A67479" w:rsidRPr="001F2848" w:rsidRDefault="007A7DCC" w:rsidP="001F2848">
      <w:pPr>
        <w:jc w:val="center"/>
        <w:rPr>
          <w:b/>
          <w:bCs/>
          <w:sz w:val="28"/>
          <w:szCs w:val="28"/>
          <w:u w:val="single"/>
        </w:rPr>
      </w:pPr>
      <w:r w:rsidRPr="001F2848">
        <w:rPr>
          <w:rFonts w:hint="eastAsia"/>
          <w:b/>
          <w:bCs/>
          <w:sz w:val="28"/>
          <w:szCs w:val="28"/>
          <w:u w:val="single"/>
        </w:rPr>
        <w:t>65-inch RK3588 Electronic Board Panel Additional Reports</w:t>
      </w:r>
    </w:p>
    <w:p w14:paraId="73C459D6" w14:textId="77777777" w:rsidR="007A7DCC" w:rsidRDefault="007A7DCC"/>
    <w:p w14:paraId="50BA8EA1" w14:textId="76341E72" w:rsidR="0069081F" w:rsidRDefault="00F54E01" w:rsidP="00F91E65">
      <w:pPr>
        <w:pStyle w:val="a6"/>
        <w:numPr>
          <w:ilvl w:val="0"/>
          <w:numId w:val="1"/>
        </w:numPr>
      </w:pPr>
      <w:r>
        <w:rPr>
          <w:rFonts w:hint="eastAsia"/>
        </w:rPr>
        <w:t>Contents:</w:t>
      </w:r>
      <w:r w:rsidR="001F2848">
        <w:rPr>
          <w:rFonts w:hint="eastAsia"/>
        </w:rPr>
        <w:t xml:space="preserve"> Inquiries about the possibility of changing the panel due to</w:t>
      </w:r>
      <w:r>
        <w:rPr>
          <w:rFonts w:hint="eastAsia"/>
        </w:rPr>
        <w:t xml:space="preserve"> the existing</w:t>
      </w:r>
      <w:r w:rsidR="001F2848">
        <w:rPr>
          <w:rFonts w:hint="eastAsia"/>
        </w:rPr>
        <w:t xml:space="preserve"> KC certification are received</w:t>
      </w:r>
    </w:p>
    <w:p w14:paraId="279BC99F" w14:textId="10E0F36A" w:rsidR="008C58FC" w:rsidRDefault="0069081F" w:rsidP="00F91E65">
      <w:pPr>
        <w:pStyle w:val="a6"/>
        <w:numPr>
          <w:ilvl w:val="1"/>
          <w:numId w:val="1"/>
        </w:numPr>
      </w:pPr>
      <w:r>
        <w:rPr>
          <w:rFonts w:hint="eastAsia"/>
        </w:rPr>
        <w:t>Reception Date:</w:t>
      </w:r>
      <w:r w:rsidR="001F2848">
        <w:rPr>
          <w:rFonts w:hint="eastAsia"/>
        </w:rPr>
        <w:t xml:space="preserve"> Thursday, April 9, 2025</w:t>
      </w:r>
    </w:p>
    <w:p w14:paraId="6DF4F813" w14:textId="7CE08332" w:rsidR="007A7DCC" w:rsidRDefault="007A7DCC" w:rsidP="00F91E65">
      <w:pPr>
        <w:pStyle w:val="a6"/>
        <w:numPr>
          <w:ilvl w:val="1"/>
          <w:numId w:val="1"/>
        </w:numPr>
      </w:pPr>
      <w:r>
        <w:rPr>
          <w:rFonts w:hint="eastAsia"/>
        </w:rPr>
        <w:t>Reason</w:t>
      </w:r>
      <w:r w:rsidR="00FB06AB">
        <w:rPr>
          <w:rFonts w:hint="eastAsia"/>
        </w:rPr>
        <w:t xml:space="preserve"> for Panel change</w:t>
      </w:r>
      <w:r>
        <w:rPr>
          <w:rFonts w:hint="eastAsia"/>
        </w:rPr>
        <w:t>: Panel material supply and demand problem for 48 units of 65 inches for the first order</w:t>
      </w:r>
    </w:p>
    <w:p w14:paraId="465EF14E" w14:textId="70EEA799" w:rsidR="007A7DCC" w:rsidRDefault="00FB06AB" w:rsidP="00F91E65">
      <w:pPr>
        <w:pStyle w:val="a6"/>
        <w:numPr>
          <w:ilvl w:val="1"/>
          <w:numId w:val="1"/>
        </w:numPr>
      </w:pPr>
      <w:r>
        <w:rPr>
          <w:rFonts w:hint="eastAsia"/>
        </w:rPr>
        <w:t>Panel Change</w:t>
      </w:r>
      <w:r w:rsidR="007A7DCC">
        <w:rPr>
          <w:rFonts w:hint="eastAsia"/>
        </w:rPr>
        <w:t xml:space="preserve"> Request</w:t>
      </w:r>
      <w:r>
        <w:rPr>
          <w:rFonts w:hint="eastAsia"/>
        </w:rPr>
        <w:t xml:space="preserve"> Person</w:t>
      </w:r>
      <w:r w:rsidR="007A7DCC">
        <w:rPr>
          <w:rFonts w:hint="eastAsia"/>
        </w:rPr>
        <w:t>: Riotouch Allison</w:t>
      </w:r>
    </w:p>
    <w:p w14:paraId="6F830E35" w14:textId="77777777" w:rsidR="0069081F" w:rsidRDefault="0069081F" w:rsidP="00F91E65">
      <w:pPr>
        <w:pStyle w:val="a6"/>
        <w:numPr>
          <w:ilvl w:val="1"/>
          <w:numId w:val="1"/>
        </w:numPr>
      </w:pPr>
      <w:r>
        <w:rPr>
          <w:rFonts w:hint="eastAsia"/>
        </w:rPr>
        <w:t>Panel Change Request Details</w:t>
      </w:r>
    </w:p>
    <w:tbl>
      <w:tblPr>
        <w:tblStyle w:val="aa"/>
        <w:tblW w:w="0" w:type="auto"/>
        <w:tblLook w:val="04A0" w:firstRow="1" w:lastRow="0" w:firstColumn="1" w:lastColumn="0" w:noHBand="0" w:noVBand="1"/>
      </w:tblPr>
      <w:tblGrid>
        <w:gridCol w:w="2254"/>
        <w:gridCol w:w="2254"/>
        <w:gridCol w:w="2254"/>
        <w:gridCol w:w="2254"/>
      </w:tblGrid>
      <w:tr w:rsidR="007A7DCC" w14:paraId="1DF858AF" w14:textId="77777777" w:rsidTr="007A7DCC">
        <w:tc>
          <w:tcPr>
            <w:tcW w:w="2254" w:type="dxa"/>
          </w:tcPr>
          <w:p w14:paraId="26834BF6" w14:textId="529BDCD8" w:rsidR="007A7DCC" w:rsidRDefault="007A7DCC" w:rsidP="007A7DCC">
            <w:pPr>
              <w:jc w:val="center"/>
            </w:pPr>
            <w:r>
              <w:rPr>
                <w:rFonts w:hint="eastAsia"/>
              </w:rPr>
              <w:t>Classification</w:t>
            </w:r>
          </w:p>
        </w:tc>
        <w:tc>
          <w:tcPr>
            <w:tcW w:w="2254" w:type="dxa"/>
          </w:tcPr>
          <w:p w14:paraId="1605D4F1" w14:textId="2DB120DB" w:rsidR="007A7DCC" w:rsidRDefault="007A7DCC" w:rsidP="007A7DCC">
            <w:pPr>
              <w:jc w:val="center"/>
            </w:pPr>
            <w:r>
              <w:rPr>
                <w:rFonts w:hint="eastAsia"/>
              </w:rPr>
              <w:t>Panel Model</w:t>
            </w:r>
          </w:p>
        </w:tc>
        <w:tc>
          <w:tcPr>
            <w:tcW w:w="2254" w:type="dxa"/>
          </w:tcPr>
          <w:p w14:paraId="78C6DA58" w14:textId="7C0E3B01" w:rsidR="007A7DCC" w:rsidRDefault="007A7DCC" w:rsidP="007A7DCC">
            <w:pPr>
              <w:jc w:val="center"/>
            </w:pPr>
            <w:r>
              <w:rPr>
                <w:rFonts w:hint="eastAsia"/>
              </w:rPr>
              <w:t>Panel Manufacturer</w:t>
            </w:r>
          </w:p>
        </w:tc>
        <w:tc>
          <w:tcPr>
            <w:tcW w:w="2254" w:type="dxa"/>
          </w:tcPr>
          <w:p w14:paraId="7FB35607" w14:textId="230716F9" w:rsidR="007A7DCC" w:rsidRDefault="007A7DCC" w:rsidP="007A7DCC">
            <w:pPr>
              <w:jc w:val="center"/>
            </w:pPr>
            <w:r>
              <w:rPr>
                <w:rFonts w:hint="eastAsia"/>
              </w:rPr>
              <w:t>Remarks</w:t>
            </w:r>
          </w:p>
        </w:tc>
      </w:tr>
      <w:tr w:rsidR="007A7DCC" w14:paraId="60DCDFCB" w14:textId="77777777" w:rsidTr="007A7DCC">
        <w:tc>
          <w:tcPr>
            <w:tcW w:w="2254" w:type="dxa"/>
          </w:tcPr>
          <w:p w14:paraId="5B6EFB14" w14:textId="322F70C3" w:rsidR="007A7DCC" w:rsidRDefault="007A7DCC" w:rsidP="007A7DCC">
            <w:pPr>
              <w:jc w:val="center"/>
            </w:pPr>
            <w:r>
              <w:rPr>
                <w:rFonts w:hint="eastAsia"/>
              </w:rPr>
              <w:t>Existing Panel</w:t>
            </w:r>
          </w:p>
        </w:tc>
        <w:tc>
          <w:tcPr>
            <w:tcW w:w="2254" w:type="dxa"/>
          </w:tcPr>
          <w:p w14:paraId="4BA30F5F" w14:textId="728E42B6" w:rsidR="007A7DCC" w:rsidRDefault="007A7DCC" w:rsidP="007A7DCC">
            <w:pPr>
              <w:jc w:val="center"/>
            </w:pPr>
            <w:r w:rsidRPr="007A7DCC">
              <w:t>P650QVN02.7 OC</w:t>
            </w:r>
          </w:p>
        </w:tc>
        <w:tc>
          <w:tcPr>
            <w:tcW w:w="2254" w:type="dxa"/>
          </w:tcPr>
          <w:p w14:paraId="499198F0" w14:textId="535A3D5B" w:rsidR="007A7DCC" w:rsidRDefault="007A7DCC" w:rsidP="007A7DCC">
            <w:pPr>
              <w:jc w:val="center"/>
            </w:pPr>
            <w:r>
              <w:rPr>
                <w:rFonts w:hint="eastAsia"/>
              </w:rPr>
              <w:t>AUO Brand</w:t>
            </w:r>
          </w:p>
        </w:tc>
        <w:tc>
          <w:tcPr>
            <w:tcW w:w="2254" w:type="dxa"/>
          </w:tcPr>
          <w:p w14:paraId="71A4F877" w14:textId="77777777" w:rsidR="007A7DCC" w:rsidRDefault="007A7DCC" w:rsidP="007A7DCC">
            <w:pPr>
              <w:jc w:val="center"/>
            </w:pPr>
          </w:p>
        </w:tc>
      </w:tr>
      <w:tr w:rsidR="007A7DCC" w14:paraId="66A08F29" w14:textId="77777777" w:rsidTr="007A7DCC">
        <w:tc>
          <w:tcPr>
            <w:tcW w:w="2254" w:type="dxa"/>
          </w:tcPr>
          <w:p w14:paraId="1482649C" w14:textId="000AA1ED" w:rsidR="007A7DCC" w:rsidRPr="00FB06AB" w:rsidRDefault="007A7DCC" w:rsidP="007A7DCC">
            <w:pPr>
              <w:jc w:val="center"/>
              <w:rPr>
                <w:b/>
                <w:bCs/>
                <w:color w:val="0070C0"/>
              </w:rPr>
            </w:pPr>
            <w:r w:rsidRPr="00FB06AB">
              <w:rPr>
                <w:rFonts w:hint="eastAsia"/>
                <w:b/>
                <w:bCs/>
                <w:color w:val="0070C0"/>
              </w:rPr>
              <w:t>New Change Panel #1</w:t>
            </w:r>
          </w:p>
        </w:tc>
        <w:tc>
          <w:tcPr>
            <w:tcW w:w="2254" w:type="dxa"/>
          </w:tcPr>
          <w:p w14:paraId="695A83CB" w14:textId="69D61683" w:rsidR="007A7DCC" w:rsidRPr="00FB06AB" w:rsidRDefault="007A7DCC" w:rsidP="007A7DCC">
            <w:pPr>
              <w:jc w:val="center"/>
              <w:rPr>
                <w:b/>
                <w:bCs/>
                <w:color w:val="0070C0"/>
              </w:rPr>
            </w:pPr>
            <w:r w:rsidRPr="00FB06AB">
              <w:rPr>
                <w:b/>
                <w:bCs/>
                <w:color w:val="0070C0"/>
              </w:rPr>
              <w:t>UV650QUB-N90</w:t>
            </w:r>
          </w:p>
        </w:tc>
        <w:tc>
          <w:tcPr>
            <w:tcW w:w="2254" w:type="dxa"/>
          </w:tcPr>
          <w:p w14:paraId="507EFBC1" w14:textId="7A9DDA34" w:rsidR="007A7DCC" w:rsidRPr="00FB06AB" w:rsidRDefault="007A7DCC" w:rsidP="007A7DCC">
            <w:pPr>
              <w:jc w:val="center"/>
              <w:rPr>
                <w:b/>
                <w:bCs/>
                <w:color w:val="0070C0"/>
              </w:rPr>
            </w:pPr>
            <w:r w:rsidRPr="00FB06AB">
              <w:rPr>
                <w:rFonts w:hint="eastAsia"/>
                <w:b/>
                <w:bCs/>
                <w:color w:val="0070C0"/>
              </w:rPr>
              <w:t>BOE Brand</w:t>
            </w:r>
          </w:p>
        </w:tc>
        <w:tc>
          <w:tcPr>
            <w:tcW w:w="2254" w:type="dxa"/>
          </w:tcPr>
          <w:p w14:paraId="328D025E" w14:textId="01832B62" w:rsidR="007A7DCC" w:rsidRPr="00FB06AB" w:rsidRDefault="007A7DCC" w:rsidP="007A7DCC">
            <w:pPr>
              <w:jc w:val="center"/>
              <w:rPr>
                <w:b/>
                <w:bCs/>
                <w:color w:val="0070C0"/>
              </w:rPr>
            </w:pPr>
            <w:r w:rsidRPr="00FB06AB">
              <w:rPr>
                <w:rFonts w:hint="eastAsia"/>
                <w:b/>
                <w:bCs/>
                <w:color w:val="0070C0"/>
              </w:rPr>
              <w:t>New Add Panel #2 Better Quality</w:t>
            </w:r>
          </w:p>
        </w:tc>
      </w:tr>
      <w:tr w:rsidR="007A7DCC" w14:paraId="31F8BBFA" w14:textId="77777777" w:rsidTr="007A7DCC">
        <w:tc>
          <w:tcPr>
            <w:tcW w:w="2254" w:type="dxa"/>
          </w:tcPr>
          <w:p w14:paraId="1C2B3020" w14:textId="51171C3A" w:rsidR="007A7DCC" w:rsidRPr="009A0AFB" w:rsidRDefault="007A7DCC" w:rsidP="007A7DCC">
            <w:pPr>
              <w:jc w:val="center"/>
              <w:rPr>
                <w:color w:val="BFBFBF" w:themeColor="background1" w:themeShade="BF"/>
              </w:rPr>
            </w:pPr>
            <w:r w:rsidRPr="009A0AFB">
              <w:rPr>
                <w:rFonts w:hint="eastAsia"/>
                <w:color w:val="BFBFBF" w:themeColor="background1" w:themeShade="BF"/>
              </w:rPr>
              <w:t>New Change Panel #2</w:t>
            </w:r>
          </w:p>
        </w:tc>
        <w:tc>
          <w:tcPr>
            <w:tcW w:w="2254" w:type="dxa"/>
          </w:tcPr>
          <w:p w14:paraId="3FE1F0E6" w14:textId="4E7C6BB3" w:rsidR="007A7DCC" w:rsidRPr="009A0AFB" w:rsidRDefault="007A7DCC" w:rsidP="007A7DCC">
            <w:pPr>
              <w:jc w:val="center"/>
              <w:rPr>
                <w:color w:val="BFBFBF" w:themeColor="background1" w:themeShade="BF"/>
              </w:rPr>
            </w:pPr>
            <w:r w:rsidRPr="009A0AFB">
              <w:rPr>
                <w:color w:val="BFBFBF" w:themeColor="background1" w:themeShade="BF"/>
              </w:rPr>
              <w:t>P650QVK01.2</w:t>
            </w:r>
          </w:p>
        </w:tc>
        <w:tc>
          <w:tcPr>
            <w:tcW w:w="2254" w:type="dxa"/>
          </w:tcPr>
          <w:p w14:paraId="59E38703" w14:textId="0FA1FFCE" w:rsidR="007A7DCC" w:rsidRPr="009A0AFB" w:rsidRDefault="007A7DCC" w:rsidP="007A7DCC">
            <w:pPr>
              <w:jc w:val="center"/>
              <w:rPr>
                <w:color w:val="BFBFBF" w:themeColor="background1" w:themeShade="BF"/>
              </w:rPr>
            </w:pPr>
            <w:r w:rsidRPr="009A0AFB">
              <w:rPr>
                <w:rFonts w:hint="eastAsia"/>
                <w:color w:val="BFBFBF" w:themeColor="background1" w:themeShade="BF"/>
              </w:rPr>
              <w:t>AUO Brand</w:t>
            </w:r>
          </w:p>
        </w:tc>
        <w:tc>
          <w:tcPr>
            <w:tcW w:w="2254" w:type="dxa"/>
          </w:tcPr>
          <w:p w14:paraId="08BF67AB" w14:textId="77777777" w:rsidR="007A7DCC" w:rsidRDefault="007A7DCC" w:rsidP="007A7DCC">
            <w:pPr>
              <w:jc w:val="center"/>
            </w:pPr>
          </w:p>
        </w:tc>
      </w:tr>
    </w:tbl>
    <w:p w14:paraId="29D2AB08" w14:textId="77777777" w:rsidR="007A7DCC" w:rsidRDefault="007A7DCC"/>
    <w:p w14:paraId="3FAF1658" w14:textId="77777777" w:rsidR="00F54E01" w:rsidRDefault="00F54E01" w:rsidP="00F91E65">
      <w:pPr>
        <w:pStyle w:val="a6"/>
        <w:numPr>
          <w:ilvl w:val="0"/>
          <w:numId w:val="1"/>
        </w:numPr>
      </w:pPr>
      <w:r>
        <w:rPr>
          <w:rFonts w:hint="eastAsia"/>
        </w:rPr>
        <w:t>Confirmation of possible panel changes and additional methods</w:t>
      </w:r>
    </w:p>
    <w:p w14:paraId="3AF90DCD" w14:textId="77777777" w:rsidR="00F54E01" w:rsidRDefault="00F54E01" w:rsidP="00F91E65">
      <w:pPr>
        <w:pStyle w:val="a6"/>
        <w:numPr>
          <w:ilvl w:val="1"/>
          <w:numId w:val="1"/>
        </w:numPr>
      </w:pPr>
      <w:r>
        <w:rPr>
          <w:rFonts w:hint="eastAsia"/>
        </w:rPr>
        <w:t>Chief of CST, Jung Yoon Chul</w:t>
      </w:r>
    </w:p>
    <w:p w14:paraId="7F935785" w14:textId="77777777" w:rsidR="00F54E01" w:rsidRDefault="00F54E01" w:rsidP="00F91E65">
      <w:pPr>
        <w:pStyle w:val="a6"/>
        <w:numPr>
          <w:ilvl w:val="1"/>
          <w:numId w:val="1"/>
        </w:numPr>
      </w:pPr>
      <w:r>
        <w:rPr>
          <w:rFonts w:hint="eastAsia"/>
        </w:rPr>
        <w:t>Friday, April 11, 2025</w:t>
      </w:r>
    </w:p>
    <w:p w14:paraId="552E3BE8" w14:textId="6640BAF8" w:rsidR="00F91E65" w:rsidRDefault="00490692" w:rsidP="00F91E65">
      <w:pPr>
        <w:pStyle w:val="a6"/>
        <w:numPr>
          <w:ilvl w:val="1"/>
          <w:numId w:val="1"/>
        </w:numPr>
      </w:pPr>
      <w:r>
        <w:rPr>
          <w:rFonts w:hint="eastAsia"/>
        </w:rPr>
        <w:t>Chief Feedback Summary of Jung Yoon-chul</w:t>
      </w:r>
    </w:p>
    <w:p w14:paraId="5851B3EC" w14:textId="44B1E6B5" w:rsidR="00490692" w:rsidRDefault="00490692" w:rsidP="00F91E65">
      <w:pPr>
        <w:pStyle w:val="a6"/>
        <w:numPr>
          <w:ilvl w:val="1"/>
          <w:numId w:val="1"/>
        </w:numPr>
      </w:pPr>
      <w:r>
        <w:rPr>
          <w:rFonts w:hint="eastAsia"/>
        </w:rPr>
        <w:t>Create a derivative model</w:t>
      </w:r>
      <w:r w:rsidR="00862627">
        <w:rPr>
          <w:rFonts w:hint="eastAsia"/>
        </w:rPr>
        <w:t xml:space="preserve"> and add it to the 65-inch electronic board made from</w:t>
      </w:r>
      <w:r>
        <w:rPr>
          <w:rFonts w:hint="eastAsia"/>
        </w:rPr>
        <w:t xml:space="preserve"> the existing panel</w:t>
      </w:r>
    </w:p>
    <w:p w14:paraId="454084BD" w14:textId="42AB9B18" w:rsidR="00862627" w:rsidRDefault="00862627" w:rsidP="00F91E65">
      <w:pPr>
        <w:pStyle w:val="a6"/>
        <w:numPr>
          <w:ilvl w:val="1"/>
          <w:numId w:val="1"/>
        </w:numPr>
      </w:pPr>
      <w:r>
        <w:rPr>
          <w:rFonts w:hint="eastAsia"/>
        </w:rPr>
        <w:t>Additional 65-inch electronic board derivatives with new additional panels can be registered</w:t>
      </w:r>
    </w:p>
    <w:p w14:paraId="0D987AA1" w14:textId="2C6AEE81" w:rsidR="00862627" w:rsidRDefault="00A81BF1" w:rsidP="00A81BF1">
      <w:pPr>
        <w:pStyle w:val="a6"/>
        <w:numPr>
          <w:ilvl w:val="2"/>
          <w:numId w:val="1"/>
        </w:numPr>
      </w:pPr>
      <w:r>
        <w:rPr>
          <w:rFonts w:hint="eastAsia"/>
        </w:rPr>
        <w:t>Additional work for KTC Electrical Safety Certification can be performed on behalf of CST</w:t>
      </w:r>
    </w:p>
    <w:p w14:paraId="61EC8603" w14:textId="09159456" w:rsidR="00A81BF1" w:rsidRDefault="00A05A1E" w:rsidP="00A81BF1">
      <w:pPr>
        <w:pStyle w:val="a6"/>
        <w:numPr>
          <w:ilvl w:val="2"/>
          <w:numId w:val="1"/>
        </w:numPr>
      </w:pPr>
      <w:r>
        <w:rPr>
          <w:rFonts w:hint="eastAsia"/>
        </w:rPr>
        <w:t>Proceed with document review without submit</w:t>
      </w:r>
      <w:r w:rsidR="00A81BF1">
        <w:rPr>
          <w:rFonts w:hint="eastAsia"/>
        </w:rPr>
        <w:t>ting samples (</w:t>
      </w:r>
      <w:r>
        <w:rPr>
          <w:rFonts w:hint="eastAsia"/>
        </w:rPr>
        <w:t>testing samples)</w:t>
      </w:r>
      <w:r w:rsidR="00A81BF1">
        <w:rPr>
          <w:rFonts w:hint="eastAsia"/>
        </w:rPr>
        <w:t xml:space="preserve"> for new panels</w:t>
      </w:r>
    </w:p>
    <w:p w14:paraId="3E799929" w14:textId="4F7D8365" w:rsidR="00A05A1E" w:rsidRDefault="00A05A1E" w:rsidP="00A81BF1">
      <w:pPr>
        <w:pStyle w:val="a6"/>
        <w:numPr>
          <w:ilvl w:val="2"/>
          <w:numId w:val="1"/>
        </w:numPr>
      </w:pPr>
      <w:r>
        <w:rPr>
          <w:rFonts w:hint="eastAsia"/>
        </w:rPr>
        <w:t>The cost is 500,000 won</w:t>
      </w:r>
    </w:p>
    <w:p w14:paraId="6E637E24" w14:textId="4245C083" w:rsidR="00A05A1E" w:rsidRDefault="00A05A1E" w:rsidP="00A81BF1">
      <w:pPr>
        <w:pStyle w:val="a6"/>
        <w:numPr>
          <w:ilvl w:val="2"/>
          <w:numId w:val="1"/>
        </w:numPr>
      </w:pPr>
      <w:r>
        <w:rPr>
          <w:rFonts w:hint="eastAsia"/>
        </w:rPr>
        <w:t>Period completed within 1 to 2 weeks</w:t>
      </w:r>
    </w:p>
    <w:p w14:paraId="0D00BB8C" w14:textId="768D2C0D" w:rsidR="00A05A1E" w:rsidRDefault="00386ED2" w:rsidP="00386ED2">
      <w:pPr>
        <w:pStyle w:val="a6"/>
        <w:numPr>
          <w:ilvl w:val="1"/>
          <w:numId w:val="1"/>
        </w:numPr>
      </w:pPr>
      <w:r>
        <w:rPr>
          <w:rFonts w:hint="eastAsia"/>
        </w:rPr>
        <w:t>Conclusion</w:t>
      </w:r>
    </w:p>
    <w:p w14:paraId="488D7B0D" w14:textId="72C46494" w:rsidR="00386ED2" w:rsidRPr="00D734D1" w:rsidRDefault="00386ED2" w:rsidP="00D734D1">
      <w:pPr>
        <w:pStyle w:val="a6"/>
        <w:numPr>
          <w:ilvl w:val="2"/>
          <w:numId w:val="1"/>
        </w:numPr>
      </w:pPr>
      <w:r w:rsidRPr="00177200">
        <w:rPr>
          <w:rFonts w:hint="eastAsia"/>
          <w:b/>
          <w:bCs/>
          <w:color w:val="0070C0"/>
        </w:rPr>
        <w:t>While paying an additional 500,000 won</w:t>
      </w:r>
      <w:r w:rsidR="009D1380">
        <w:rPr>
          <w:rFonts w:hint="eastAsia"/>
          <w:b/>
          <w:bCs/>
          <w:color w:val="0070C0"/>
        </w:rPr>
        <w:t xml:space="preserve"> for KC Electrical Safety Certification</w:t>
      </w:r>
      <w:r>
        <w:rPr>
          <w:rFonts w:hint="eastAsia"/>
        </w:rPr>
        <w:t>,</w:t>
      </w:r>
      <w:r w:rsidR="00177200">
        <w:rPr>
          <w:rFonts w:hint="eastAsia"/>
          <w:b/>
          <w:bCs/>
          <w:color w:val="0070C0"/>
        </w:rPr>
        <w:t xml:space="preserve"> KC</w:t>
      </w:r>
      <w:r>
        <w:rPr>
          <w:rFonts w:hint="eastAsia"/>
        </w:rPr>
        <w:t xml:space="preserve"> Electrical Safety Cert</w:t>
      </w:r>
      <w:r w:rsidR="00737A97">
        <w:rPr>
          <w:rFonts w:hint="eastAsia"/>
          <w:b/>
          <w:bCs/>
          <w:color w:val="0070C0"/>
        </w:rPr>
        <w:t>ification</w:t>
      </w:r>
      <w:r>
        <w:rPr>
          <w:rFonts w:hint="eastAsia"/>
        </w:rPr>
        <w:t xml:space="preserve"> items can</w:t>
      </w:r>
      <w:r w:rsidR="00D734D1">
        <w:rPr>
          <w:rFonts w:hint="eastAsia"/>
          <w:b/>
          <w:bCs/>
          <w:color w:val="0070C0"/>
        </w:rPr>
        <w:t xml:space="preserve"> be secured</w:t>
      </w:r>
      <w:r w:rsidR="00177200">
        <w:rPr>
          <w:rFonts w:hint="eastAsia"/>
          <w:b/>
          <w:bCs/>
          <w:color w:val="0070C0"/>
        </w:rPr>
        <w:t xml:space="preserve"> in</w:t>
      </w:r>
      <w:r w:rsidR="00EB02E3">
        <w:rPr>
          <w:rFonts w:hint="eastAsia"/>
          <w:b/>
          <w:bCs/>
          <w:color w:val="0070C0"/>
        </w:rPr>
        <w:t xml:space="preserve"> </w:t>
      </w:r>
      <w:r w:rsidR="00EB02E3">
        <w:rPr>
          <w:rFonts w:hint="eastAsia"/>
          <w:b/>
          <w:bCs/>
          <w:color w:val="0070C0"/>
        </w:rPr>
        <w:lastRenderedPageBreak/>
        <w:t>two</w:t>
      </w:r>
      <w:r w:rsidR="00177200">
        <w:rPr>
          <w:rFonts w:hint="eastAsia"/>
          <w:b/>
          <w:bCs/>
          <w:color w:val="0070C0"/>
        </w:rPr>
        <w:t xml:space="preserve"> types</w:t>
      </w:r>
      <w:r w:rsidR="00EB02E3">
        <w:rPr>
          <w:rFonts w:hint="eastAsia"/>
          <w:b/>
          <w:bCs/>
          <w:color w:val="0070C0"/>
        </w:rPr>
        <w:t>:</w:t>
      </w:r>
      <w:r>
        <w:rPr>
          <w:rFonts w:hint="eastAsia"/>
        </w:rPr>
        <w:t xml:space="preserve"> 1) Existing Model (</w:t>
      </w:r>
      <w:r w:rsidR="00AB0A3C">
        <w:rPr>
          <w:rFonts w:hint="eastAsia"/>
        </w:rPr>
        <w:t>Existing Panel</w:t>
      </w:r>
      <w:r w:rsidR="00AB0A3C" w:rsidRPr="00AB0A3C">
        <w:rPr>
          <w:rFonts w:hint="eastAsia"/>
        </w:rPr>
        <w:t xml:space="preserve"> P</w:t>
      </w:r>
      <w:r w:rsidR="00AB0A3C" w:rsidRPr="007A7DCC">
        <w:rPr>
          <w:rFonts w:hint="eastAsia"/>
        </w:rPr>
        <w:t>650QVN02.7 OC</w:t>
      </w:r>
      <w:r w:rsidR="009D1380" w:rsidRPr="00AB0A3C">
        <w:rPr>
          <w:rFonts w:hint="eastAsia"/>
        </w:rPr>
        <w:t>/</w:t>
      </w:r>
      <w:r w:rsidR="009D1380">
        <w:rPr>
          <w:rFonts w:hint="eastAsia"/>
        </w:rPr>
        <w:t>AUO</w:t>
      </w:r>
      <w:r w:rsidR="00AB0A3C">
        <w:rPr>
          <w:rFonts w:hint="eastAsia"/>
        </w:rPr>
        <w:t xml:space="preserve"> Brand)</w:t>
      </w:r>
      <w:r>
        <w:rPr>
          <w:rFonts w:hint="eastAsia"/>
        </w:rPr>
        <w:t>+ 2) New Derivatives (New Panel_</w:t>
      </w:r>
      <w:r w:rsidRPr="00386ED2">
        <w:rPr>
          <w:b/>
          <w:bCs/>
          <w:color w:val="0070C0"/>
        </w:rPr>
        <w:t>UV</w:t>
      </w:r>
      <w:r w:rsidRPr="00FB06AB">
        <w:rPr>
          <w:b/>
          <w:bCs/>
          <w:color w:val="0070C0"/>
        </w:rPr>
        <w:t>650QUB-N</w:t>
      </w:r>
      <w:r w:rsidR="00D734D1" w:rsidRPr="00FB06AB">
        <w:rPr>
          <w:b/>
          <w:bCs/>
          <w:color w:val="0070C0"/>
        </w:rPr>
        <w:t>90</w:t>
      </w:r>
      <w:r w:rsidR="00D734D1">
        <w:rPr>
          <w:b/>
          <w:bCs/>
          <w:color w:val="0070C0"/>
        </w:rPr>
        <w:t>/</w:t>
      </w:r>
      <w:r w:rsidR="00D734D1" w:rsidRPr="00EB02E3">
        <w:rPr>
          <w:b/>
          <w:bCs/>
          <w:color w:val="0070C0"/>
        </w:rPr>
        <w:t>BOE</w:t>
      </w:r>
      <w:r w:rsidR="00EB02E3" w:rsidRPr="00FB06AB">
        <w:rPr>
          <w:rFonts w:hint="eastAsia"/>
          <w:b/>
          <w:bCs/>
          <w:color w:val="0070C0"/>
        </w:rPr>
        <w:t xml:space="preserve"> Brand</w:t>
      </w:r>
      <w:r w:rsidR="00EB02E3">
        <w:rPr>
          <w:rFonts w:hint="eastAsia"/>
          <w:b/>
          <w:bCs/>
          <w:color w:val="0070C0"/>
        </w:rPr>
        <w:t>)</w:t>
      </w:r>
    </w:p>
    <w:p w14:paraId="57B1CC9F" w14:textId="1918342D" w:rsidR="00D734D1" w:rsidRDefault="00D734D1" w:rsidP="00D734D1">
      <w:pPr>
        <w:pStyle w:val="a6"/>
        <w:numPr>
          <w:ilvl w:val="2"/>
          <w:numId w:val="1"/>
        </w:numPr>
      </w:pPr>
      <w:r>
        <w:rPr>
          <w:rFonts w:hint="eastAsia"/>
        </w:rPr>
        <w:t>Our</w:t>
      </w:r>
      <w:r w:rsidR="00177200">
        <w:rPr>
          <w:rFonts w:hint="eastAsia"/>
        </w:rPr>
        <w:t xml:space="preserve"> request</w:t>
      </w:r>
      <w:r w:rsidR="009D1380">
        <w:rPr>
          <w:rFonts w:hint="eastAsia"/>
        </w:rPr>
        <w:t xml:space="preserve"> for</w:t>
      </w:r>
      <w:r>
        <w:rPr>
          <w:rFonts w:hint="eastAsia"/>
        </w:rPr>
        <w:t xml:space="preserve"> warehousing at the end of April for the first order may increase</w:t>
      </w:r>
      <w:r w:rsidR="00177200">
        <w:rPr>
          <w:rFonts w:hint="eastAsia"/>
        </w:rPr>
        <w:t xml:space="preserve"> the likelihood</w:t>
      </w:r>
      <w:r w:rsidR="009D1380">
        <w:rPr>
          <w:rFonts w:hint="eastAsia"/>
        </w:rPr>
        <w:t xml:space="preserve"> that Rio Touch will be able to support it.</w:t>
      </w:r>
    </w:p>
    <w:p w14:paraId="0E26A316" w14:textId="159DE852" w:rsidR="009A0AFB" w:rsidRDefault="009A0AFB" w:rsidP="00D734D1">
      <w:pPr>
        <w:pStyle w:val="a6"/>
        <w:numPr>
          <w:ilvl w:val="2"/>
          <w:numId w:val="1"/>
        </w:numPr>
      </w:pPr>
      <w:r>
        <w:rPr>
          <w:rFonts w:hint="eastAsia"/>
        </w:rPr>
        <w:t>No additional cost for EM certification (EMC) models for new panels</w:t>
      </w:r>
    </w:p>
    <w:p w14:paraId="70AD33F4" w14:textId="5C62B2E8" w:rsidR="00F54E01" w:rsidRDefault="00025263" w:rsidP="008C4822">
      <w:pPr>
        <w:pStyle w:val="a6"/>
        <w:ind w:left="1320"/>
      </w:pPr>
      <w:r>
        <w:rPr>
          <w:rFonts w:hint="eastAsia"/>
        </w:rPr>
        <w:t>-The end.-</w:t>
      </w:r>
    </w:p>
    <w:p w14:paraId="68EF792E" w14:textId="672F2933" w:rsidR="00855A07" w:rsidRDefault="00855A07" w:rsidP="008C4822">
      <w:pPr>
        <w:pStyle w:val="a6"/>
        <w:ind w:left="1320"/>
      </w:pPr>
      <w:r>
        <w:rPr>
          <w:rFonts w:hint="eastAsia"/>
        </w:rPr>
        <w:t>Analyzing the Additional Cost of the Channel</w:t>
      </w:r>
    </w:p>
    <w:tbl>
      <w:tblPr>
        <w:tblStyle w:val="aa"/>
        <w:tblW w:w="7747" w:type="dxa"/>
        <w:tblInd w:w="1320" w:type="dxa"/>
        <w:tblLook w:val="04A0" w:firstRow="1" w:lastRow="0" w:firstColumn="1" w:lastColumn="0" w:noHBand="0" w:noVBand="1"/>
      </w:tblPr>
      <w:tblGrid>
        <w:gridCol w:w="3353"/>
        <w:gridCol w:w="4394"/>
      </w:tblGrid>
      <w:tr w:rsidR="00A75AF4" w14:paraId="2C1F2461" w14:textId="77777777" w:rsidTr="00A75AF4">
        <w:tc>
          <w:tcPr>
            <w:tcW w:w="3353" w:type="dxa"/>
          </w:tcPr>
          <w:p w14:paraId="2B19E01D" w14:textId="6EBDC341" w:rsidR="00A75AF4" w:rsidRDefault="00A75AF4" w:rsidP="008C4822">
            <w:pPr>
              <w:pStyle w:val="a6"/>
              <w:ind w:left="0"/>
            </w:pPr>
            <w:r>
              <w:rPr>
                <w:rFonts w:hint="eastAsia"/>
              </w:rPr>
              <w:t>Add Panel only</w:t>
            </w:r>
          </w:p>
        </w:tc>
        <w:tc>
          <w:tcPr>
            <w:tcW w:w="4394" w:type="dxa"/>
          </w:tcPr>
          <w:p w14:paraId="1AB77F7F" w14:textId="04E7361F" w:rsidR="00A75AF4" w:rsidRDefault="00A75AF4" w:rsidP="008C4822">
            <w:pPr>
              <w:pStyle w:val="a6"/>
              <w:ind w:left="0"/>
            </w:pPr>
            <w:r>
              <w:rPr>
                <w:rFonts w:hint="eastAsia"/>
              </w:rPr>
              <w:t>Electric Safety KC Certification Cost KRW 500,000</w:t>
            </w:r>
          </w:p>
        </w:tc>
      </w:tr>
      <w:tr w:rsidR="00A75AF4" w14:paraId="26ECA936" w14:textId="77777777" w:rsidTr="00A75AF4">
        <w:tc>
          <w:tcPr>
            <w:tcW w:w="3353" w:type="dxa"/>
          </w:tcPr>
          <w:p w14:paraId="41C36E16" w14:textId="4FC4A0F5" w:rsidR="00A75AF4" w:rsidRDefault="00A75AF4" w:rsidP="008C4822">
            <w:pPr>
              <w:pStyle w:val="a6"/>
              <w:ind w:left="0"/>
            </w:pPr>
            <w:r>
              <w:rPr>
                <w:rFonts w:hint="eastAsia"/>
              </w:rPr>
              <w:t>Add Panel + Register Derivatives</w:t>
            </w:r>
          </w:p>
        </w:tc>
        <w:tc>
          <w:tcPr>
            <w:tcW w:w="4394" w:type="dxa"/>
          </w:tcPr>
          <w:p w14:paraId="3F07273C" w14:textId="77777777" w:rsidR="00A75AF4" w:rsidRDefault="00A75AF4" w:rsidP="008C4822">
            <w:pPr>
              <w:pStyle w:val="a6"/>
              <w:ind w:left="0"/>
            </w:pPr>
            <w:r>
              <w:rPr>
                <w:rFonts w:hint="eastAsia"/>
              </w:rPr>
              <w:t>Electric Safety KC Certification Cost KRW 500,000</w:t>
            </w:r>
          </w:p>
          <w:p w14:paraId="7A5E5312" w14:textId="77777777" w:rsidR="00A75AF4" w:rsidRPr="00A344BF" w:rsidRDefault="00A75AF4" w:rsidP="008C4822">
            <w:pPr>
              <w:pStyle w:val="a6"/>
              <w:ind w:left="0"/>
              <w:rPr>
                <w:i/>
                <w:iCs/>
                <w:u w:val="single"/>
              </w:rPr>
            </w:pPr>
            <w:r w:rsidRPr="00A344BF">
              <w:rPr>
                <w:rFonts w:hint="eastAsia"/>
                <w:i/>
                <w:iCs/>
                <w:color w:val="A6A6A6" w:themeColor="background1" w:themeShade="A6"/>
                <w:u w:val="single"/>
              </w:rPr>
              <w:t>EMC Derivatives Registration Fee KRW 100,000</w:t>
            </w:r>
          </w:p>
          <w:p w14:paraId="01631B76" w14:textId="0535AE4A" w:rsidR="00A75AF4" w:rsidRPr="00A344BF" w:rsidRDefault="00A75AF4" w:rsidP="008C4822">
            <w:pPr>
              <w:pStyle w:val="a6"/>
              <w:ind w:left="0"/>
              <w:rPr>
                <w:b/>
                <w:bCs/>
              </w:rPr>
            </w:pPr>
            <w:r w:rsidRPr="00A344BF">
              <w:rPr>
                <w:rFonts w:hint="eastAsia"/>
                <w:b/>
                <w:bCs/>
              </w:rPr>
              <w:t>Total cost of 600,000 won</w:t>
            </w:r>
          </w:p>
        </w:tc>
      </w:tr>
      <w:tr w:rsidR="00A75AF4" w14:paraId="30385CF3" w14:textId="77777777" w:rsidTr="00A75AF4">
        <w:tc>
          <w:tcPr>
            <w:tcW w:w="3353" w:type="dxa"/>
          </w:tcPr>
          <w:p w14:paraId="602451F5" w14:textId="5A58C405" w:rsidR="00A75AF4" w:rsidRDefault="00B16C14" w:rsidP="008C4822">
            <w:pPr>
              <w:pStyle w:val="a6"/>
              <w:ind w:left="0"/>
            </w:pPr>
            <w:r>
              <w:rPr>
                <w:rFonts w:hint="eastAsia"/>
              </w:rPr>
              <w:t>Panel Addition + Derivative Model Registration + Administrative Network (Nara Market) Registration</w:t>
            </w:r>
          </w:p>
        </w:tc>
        <w:tc>
          <w:tcPr>
            <w:tcW w:w="4394" w:type="dxa"/>
          </w:tcPr>
          <w:p w14:paraId="21615CE8" w14:textId="6266E469" w:rsidR="008075DF" w:rsidRDefault="008075DF" w:rsidP="00B16C14">
            <w:pPr>
              <w:pStyle w:val="a6"/>
              <w:ind w:left="0"/>
            </w:pPr>
            <w:r>
              <w:rPr>
                <w:rFonts w:hint="eastAsia"/>
              </w:rPr>
              <w:t>Additional registration fee KRW 600,000</w:t>
            </w:r>
          </w:p>
          <w:p w14:paraId="50C83556" w14:textId="30D61E9E" w:rsidR="00B16C14" w:rsidRDefault="00B16C14" w:rsidP="00B16C14">
            <w:pPr>
              <w:pStyle w:val="a6"/>
              <w:ind w:left="0"/>
            </w:pPr>
            <w:r>
              <w:rPr>
                <w:rFonts w:hint="eastAsia"/>
              </w:rPr>
              <w:t>Electric Safety KC Certification Cost KRW 500,000</w:t>
            </w:r>
          </w:p>
          <w:p w14:paraId="2BB30DAB" w14:textId="77777777" w:rsidR="00B16C14" w:rsidRPr="00A344BF" w:rsidRDefault="00B16C14" w:rsidP="00B16C14">
            <w:pPr>
              <w:pStyle w:val="a6"/>
              <w:ind w:left="0"/>
              <w:rPr>
                <w:i/>
                <w:iCs/>
                <w:color w:val="A6A6A6" w:themeColor="background1" w:themeShade="A6"/>
                <w:u w:val="single"/>
              </w:rPr>
            </w:pPr>
            <w:r w:rsidRPr="00A344BF">
              <w:rPr>
                <w:rFonts w:hint="eastAsia"/>
                <w:i/>
                <w:iCs/>
                <w:color w:val="A6A6A6" w:themeColor="background1" w:themeShade="A6"/>
                <w:u w:val="single"/>
              </w:rPr>
              <w:t>EMC Derivatives Registration Fee KRW 100,000</w:t>
            </w:r>
          </w:p>
          <w:p w14:paraId="6EA1FA36" w14:textId="77777777" w:rsidR="00A75AF4" w:rsidRDefault="00A344BF" w:rsidP="008C4822">
            <w:pPr>
              <w:pStyle w:val="a6"/>
              <w:ind w:left="0"/>
            </w:pPr>
            <w:r>
              <w:rPr>
                <w:rFonts w:hint="eastAsia"/>
              </w:rPr>
              <w:t>300,000 won for registration of Haengmang (Nara Marketplace)</w:t>
            </w:r>
          </w:p>
          <w:p w14:paraId="5708CAB9" w14:textId="481CB5AF" w:rsidR="00A344BF" w:rsidRDefault="00A344BF" w:rsidP="00A344BF">
            <w:pPr>
              <w:pStyle w:val="a6"/>
              <w:ind w:left="0"/>
            </w:pPr>
            <w:r>
              <w:rPr>
                <w:rFonts w:hint="eastAsia"/>
              </w:rPr>
              <w:t>Electric Safety KC Certification Cost KRW 300,000</w:t>
            </w:r>
          </w:p>
          <w:p w14:paraId="6C691FEF" w14:textId="76C29F6B" w:rsidR="00A344BF" w:rsidRPr="00A344BF" w:rsidRDefault="00A344BF" w:rsidP="008C4822">
            <w:pPr>
              <w:pStyle w:val="a6"/>
              <w:ind w:left="0"/>
              <w:rPr>
                <w:b/>
                <w:bCs/>
              </w:rPr>
            </w:pPr>
            <w:r w:rsidRPr="00A344BF">
              <w:rPr>
                <w:rFonts w:hint="eastAsia"/>
                <w:b/>
                <w:bCs/>
              </w:rPr>
              <w:t>Cost of 900,000 won in total</w:t>
            </w:r>
          </w:p>
        </w:tc>
      </w:tr>
    </w:tbl>
    <w:p w14:paraId="6CBB9E9B" w14:textId="77777777" w:rsidR="00855A07" w:rsidRDefault="00855A07" w:rsidP="008C4822">
      <w:pPr>
        <w:pStyle w:val="a6"/>
        <w:ind w:left="1320"/>
      </w:pPr>
    </w:p>
    <w:p w14:paraId="5397FB38" w14:textId="7D7B4B33" w:rsidR="00EF2B7F" w:rsidRDefault="001E4859" w:rsidP="001E4859">
      <w:pPr>
        <w:rPr>
          <w:b/>
          <w:bCs/>
          <w:sz w:val="24"/>
        </w:rPr>
      </w:pPr>
      <w:r w:rsidRPr="001E4859">
        <w:rPr>
          <w:b/>
          <w:bCs/>
          <w:sz w:val="24"/>
        </w:rPr>
        <w:t>1. It is not possible to replace products based on existing electrical safety KC certified panels (AUO) with other panels (BOEs)</w:t>
      </w:r>
      <w:r w:rsidRPr="001E4859">
        <w:rPr>
          <w:b/>
          <w:bCs/>
          <w:sz w:val="24"/>
        </w:rPr>
        <w:br/>
        <w:t>2. However, KC electrical stability certification must be additionally re-certified by adding a new panel (BOE).</w:t>
      </w:r>
      <w:r w:rsidRPr="001E4859">
        <w:rPr>
          <w:b/>
          <w:bCs/>
          <w:sz w:val="24"/>
        </w:rPr>
        <w:br/>
        <w:t>3. In this case, a new panel (BOE) must be submitted to KTC for KC safety certification test.</w:t>
      </w:r>
      <w:r w:rsidRPr="001E4859">
        <w:rPr>
          <w:b/>
          <w:bCs/>
          <w:sz w:val="24"/>
        </w:rPr>
        <w:br/>
        <w:t>4. $400 new cost for KC certification and EMC certification.</w:t>
      </w:r>
      <w:r w:rsidRPr="001E4859">
        <w:rPr>
          <w:b/>
          <w:bCs/>
          <w:sz w:val="24"/>
        </w:rPr>
        <w:br/>
        <w:t>5. It takes 2~3 weeks to complete KC certification for the new panel</w:t>
      </w:r>
      <w:r w:rsidRPr="001E4859">
        <w:rPr>
          <w:b/>
          <w:bCs/>
          <w:sz w:val="24"/>
        </w:rPr>
        <w:br/>
        <w:t>6. Conclusion</w:t>
      </w:r>
      <w:r w:rsidRPr="001E4859">
        <w:rPr>
          <w:b/>
          <w:bCs/>
          <w:sz w:val="24"/>
        </w:rPr>
        <w:br/>
      </w:r>
      <w:r w:rsidRPr="001E4859">
        <w:rPr>
          <w:b/>
          <w:bCs/>
          <w:sz w:val="24"/>
        </w:rPr>
        <w:lastRenderedPageBreak/>
        <w:t>A. It is possible to import 65-inch IFPD KC certification by adding a new panel in the long term.</w:t>
      </w:r>
      <w:r w:rsidRPr="001E4859">
        <w:rPr>
          <w:b/>
          <w:bCs/>
          <w:sz w:val="24"/>
        </w:rPr>
        <w:br/>
        <w:t>B. However, securing KC additional certification with a new panel for the First Bulk Order is not feasible.</w:t>
      </w:r>
      <w:r w:rsidRPr="001E4859">
        <w:rPr>
          <w:b/>
          <w:bCs/>
          <w:sz w:val="24"/>
        </w:rPr>
        <w:br/>
        <w:t>7. a special idea</w:t>
      </w:r>
      <w:r w:rsidRPr="001E4859">
        <w:rPr>
          <w:b/>
          <w:bCs/>
          <w:sz w:val="24"/>
        </w:rPr>
        <w:br/>
        <w:t>A. Execute the method of importing 65-inch IFPDs with new Panel IFPDs without additional KC certification while taking risks.</w:t>
      </w:r>
      <w:r w:rsidRPr="001E4859">
        <w:rPr>
          <w:b/>
          <w:bCs/>
          <w:sz w:val="24"/>
        </w:rPr>
        <w:br/>
        <w:t>B. Import clearance may be possible.</w:t>
      </w:r>
      <w:r w:rsidRPr="001E4859">
        <w:rPr>
          <w:b/>
          <w:bCs/>
          <w:sz w:val="24"/>
        </w:rPr>
        <w:br/>
        <w:t>C. Riotouch and NEXO shall bear the risks and responsibilities that may arise if products different from the contents of KC certification are discovered in some form in Korea after import customs clearance.</w:t>
      </w:r>
    </w:p>
    <w:p w14:paraId="37099A12" w14:textId="77777777" w:rsidR="00EF2B7F" w:rsidRDefault="00EF2B7F" w:rsidP="00EF2B7F">
      <w:pPr>
        <w:rPr>
          <w:b/>
          <w:bCs/>
          <w:sz w:val="24"/>
        </w:rPr>
      </w:pPr>
    </w:p>
    <w:p w14:paraId="71C520E8" w14:textId="77777777" w:rsidR="00EF2B7F" w:rsidRDefault="00EF2B7F" w:rsidP="00EF2B7F">
      <w:pPr>
        <w:rPr>
          <w:b/>
          <w:bCs/>
          <w:sz w:val="24"/>
        </w:rPr>
      </w:pPr>
    </w:p>
    <w:p w14:paraId="4EE67B92" w14:textId="77777777" w:rsidR="00EF2B7F" w:rsidRDefault="00EF2B7F" w:rsidP="00EF2B7F">
      <w:pPr>
        <w:rPr>
          <w:b/>
          <w:bCs/>
          <w:sz w:val="24"/>
        </w:rPr>
      </w:pPr>
    </w:p>
    <w:p w14:paraId="7E1C9AB1" w14:textId="77777777" w:rsidR="00EF2B7F" w:rsidRDefault="00EF2B7F" w:rsidP="00EF2B7F">
      <w:pPr>
        <w:rPr>
          <w:b/>
          <w:bCs/>
          <w:sz w:val="24"/>
        </w:rPr>
      </w:pPr>
    </w:p>
    <w:p w14:paraId="5FA631AD" w14:textId="77777777" w:rsidR="00EF2B7F" w:rsidRDefault="00EF2B7F" w:rsidP="00EF2B7F">
      <w:pPr>
        <w:rPr>
          <w:b/>
          <w:bCs/>
          <w:sz w:val="24"/>
        </w:rPr>
      </w:pPr>
    </w:p>
    <w:p w14:paraId="16C01C4A" w14:textId="77777777" w:rsidR="00EF2B7F" w:rsidRDefault="00EF2B7F" w:rsidP="00EF2B7F">
      <w:pPr>
        <w:rPr>
          <w:b/>
          <w:bCs/>
          <w:sz w:val="24"/>
        </w:rPr>
      </w:pPr>
    </w:p>
    <w:p w14:paraId="46733163" w14:textId="05CCA41A" w:rsidR="008E190B" w:rsidRPr="00EF2B7F" w:rsidRDefault="00EF2B7F" w:rsidP="00EF2B7F">
      <w:pPr>
        <w:rPr>
          <w:b/>
          <w:bCs/>
          <w:sz w:val="24"/>
        </w:rPr>
      </w:pPr>
      <w:r w:rsidRPr="00EF2B7F">
        <w:rPr>
          <w:rFonts w:hint="eastAsia"/>
          <w:b/>
          <w:bCs/>
          <w:sz w:val="24"/>
        </w:rPr>
        <w:t>&lt;</w:t>
      </w:r>
      <w:r w:rsidR="008E190B" w:rsidRPr="00EF2B7F">
        <w:rPr>
          <w:rFonts w:hint="eastAsia"/>
          <w:b/>
          <w:bCs/>
          <w:sz w:val="24"/>
        </w:rPr>
        <w:t xml:space="preserve">Message to Allison based on </w:t>
      </w:r>
      <w:r w:rsidRPr="00EF2B7F">
        <w:rPr>
          <w:b/>
          <w:bCs/>
          <w:sz w:val="24"/>
        </w:rPr>
        <w:t>Mr. Park’s</w:t>
      </w:r>
      <w:r w:rsidR="008E190B" w:rsidRPr="00EF2B7F">
        <w:rPr>
          <w:rFonts w:hint="eastAsia"/>
          <w:b/>
          <w:bCs/>
          <w:sz w:val="24"/>
        </w:rPr>
        <w:t xml:space="preserve"> feed</w:t>
      </w:r>
      <w:r w:rsidRPr="00EF2B7F">
        <w:rPr>
          <w:rFonts w:hint="eastAsia"/>
          <w:b/>
          <w:bCs/>
          <w:sz w:val="24"/>
        </w:rPr>
        <w:t>back&gt;</w:t>
      </w:r>
    </w:p>
    <w:sectPr w:rsidR="008E190B" w:rsidRPr="00EF2B7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44836" w14:textId="77777777" w:rsidR="00BD7313" w:rsidRDefault="00BD7313" w:rsidP="00855A07">
      <w:pPr>
        <w:spacing w:after="0"/>
      </w:pPr>
      <w:r>
        <w:separator/>
      </w:r>
    </w:p>
  </w:endnote>
  <w:endnote w:type="continuationSeparator" w:id="0">
    <w:p w14:paraId="55AE8A13" w14:textId="77777777" w:rsidR="00BD7313" w:rsidRDefault="00BD7313" w:rsidP="00855A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7DA90" w14:textId="77777777" w:rsidR="00BD7313" w:rsidRDefault="00BD7313" w:rsidP="00855A07">
      <w:pPr>
        <w:spacing w:after="0"/>
      </w:pPr>
      <w:r>
        <w:separator/>
      </w:r>
    </w:p>
  </w:footnote>
  <w:footnote w:type="continuationSeparator" w:id="0">
    <w:p w14:paraId="6CAB1AD6" w14:textId="77777777" w:rsidR="00BD7313" w:rsidRDefault="00BD7313" w:rsidP="00855A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763DC"/>
    <w:multiLevelType w:val="hybridMultilevel"/>
    <w:tmpl w:val="74125F08"/>
    <w:lvl w:ilvl="0" w:tplc="0409000F">
      <w:start w:val="1"/>
      <w:numFmt w:val="decimal"/>
      <w:lvlText w:val="%1."/>
      <w:lvlJc w:val="left"/>
      <w:pPr>
        <w:ind w:left="880" w:hanging="440"/>
      </w:pPr>
    </w:lvl>
    <w:lvl w:ilvl="1" w:tplc="04090019">
      <w:start w:val="1"/>
      <w:numFmt w:val="upperLetter"/>
      <w:lvlText w:val="%2."/>
      <w:lvlJc w:val="left"/>
      <w:pPr>
        <w:ind w:left="1320" w:hanging="440"/>
      </w:pPr>
    </w:lvl>
    <w:lvl w:ilvl="2" w:tplc="0409001B">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54497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DCC"/>
    <w:rsid w:val="00025263"/>
    <w:rsid w:val="00177200"/>
    <w:rsid w:val="001E4859"/>
    <w:rsid w:val="001F2848"/>
    <w:rsid w:val="001F72E5"/>
    <w:rsid w:val="002D03BC"/>
    <w:rsid w:val="00360915"/>
    <w:rsid w:val="00386ED2"/>
    <w:rsid w:val="00490692"/>
    <w:rsid w:val="004C259A"/>
    <w:rsid w:val="00576F7A"/>
    <w:rsid w:val="0069081F"/>
    <w:rsid w:val="006F40F2"/>
    <w:rsid w:val="00737A97"/>
    <w:rsid w:val="007A0EE9"/>
    <w:rsid w:val="007A7DCC"/>
    <w:rsid w:val="008075DF"/>
    <w:rsid w:val="00823F13"/>
    <w:rsid w:val="008511A7"/>
    <w:rsid w:val="00855A07"/>
    <w:rsid w:val="00862627"/>
    <w:rsid w:val="00893A23"/>
    <w:rsid w:val="008C4822"/>
    <w:rsid w:val="008C58FC"/>
    <w:rsid w:val="008E079F"/>
    <w:rsid w:val="008E190B"/>
    <w:rsid w:val="00961373"/>
    <w:rsid w:val="009A0AFB"/>
    <w:rsid w:val="009C7D93"/>
    <w:rsid w:val="009D1380"/>
    <w:rsid w:val="00A05A1E"/>
    <w:rsid w:val="00A344BF"/>
    <w:rsid w:val="00A67479"/>
    <w:rsid w:val="00A75AF4"/>
    <w:rsid w:val="00A81BF1"/>
    <w:rsid w:val="00AB0A3C"/>
    <w:rsid w:val="00B16C14"/>
    <w:rsid w:val="00B55E35"/>
    <w:rsid w:val="00B71502"/>
    <w:rsid w:val="00B91230"/>
    <w:rsid w:val="00BD7313"/>
    <w:rsid w:val="00C64151"/>
    <w:rsid w:val="00D37D27"/>
    <w:rsid w:val="00D734D1"/>
    <w:rsid w:val="00D84EB3"/>
    <w:rsid w:val="00DF5CA3"/>
    <w:rsid w:val="00EA575D"/>
    <w:rsid w:val="00EB02E3"/>
    <w:rsid w:val="00EF2B7F"/>
    <w:rsid w:val="00F54E01"/>
    <w:rsid w:val="00F91E65"/>
    <w:rsid w:val="00FB06A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60E18"/>
  <w15:chartTrackingRefBased/>
  <w15:docId w15:val="{222EC7E6-35B6-4584-9605-BBA13F2E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7A7DC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7A7DC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7A7DC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7A7DC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7A7DC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7A7DC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7A7DC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7A7DC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7A7DC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A7DCC"/>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A7DCC"/>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A7DCC"/>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7A7DCC"/>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A7DCC"/>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A7DCC"/>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A7DCC"/>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A7DCC"/>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A7DCC"/>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A7DCC"/>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7A7DC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A7D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7A7DCC"/>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A7DCC"/>
    <w:pPr>
      <w:spacing w:before="160"/>
      <w:jc w:val="center"/>
    </w:pPr>
    <w:rPr>
      <w:i/>
      <w:iCs/>
      <w:color w:val="404040" w:themeColor="text1" w:themeTint="BF"/>
    </w:rPr>
  </w:style>
  <w:style w:type="character" w:customStyle="1" w:styleId="Char1">
    <w:name w:val="인용 Char"/>
    <w:basedOn w:val="a0"/>
    <w:link w:val="a5"/>
    <w:uiPriority w:val="29"/>
    <w:rsid w:val="007A7DCC"/>
    <w:rPr>
      <w:i/>
      <w:iCs/>
      <w:color w:val="404040" w:themeColor="text1" w:themeTint="BF"/>
    </w:rPr>
  </w:style>
  <w:style w:type="paragraph" w:styleId="a6">
    <w:name w:val="List Paragraph"/>
    <w:basedOn w:val="a"/>
    <w:uiPriority w:val="34"/>
    <w:qFormat/>
    <w:rsid w:val="007A7DCC"/>
    <w:pPr>
      <w:ind w:left="720"/>
      <w:contextualSpacing/>
    </w:pPr>
  </w:style>
  <w:style w:type="character" w:styleId="a7">
    <w:name w:val="Intense Emphasis"/>
    <w:basedOn w:val="a0"/>
    <w:uiPriority w:val="21"/>
    <w:qFormat/>
    <w:rsid w:val="007A7DCC"/>
    <w:rPr>
      <w:i/>
      <w:iCs/>
      <w:color w:val="0F4761" w:themeColor="accent1" w:themeShade="BF"/>
    </w:rPr>
  </w:style>
  <w:style w:type="paragraph" w:styleId="a8">
    <w:name w:val="Intense Quote"/>
    <w:basedOn w:val="a"/>
    <w:next w:val="a"/>
    <w:link w:val="Char2"/>
    <w:uiPriority w:val="30"/>
    <w:qFormat/>
    <w:rsid w:val="007A7D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7A7DCC"/>
    <w:rPr>
      <w:i/>
      <w:iCs/>
      <w:color w:val="0F4761" w:themeColor="accent1" w:themeShade="BF"/>
    </w:rPr>
  </w:style>
  <w:style w:type="character" w:styleId="a9">
    <w:name w:val="Intense Reference"/>
    <w:basedOn w:val="a0"/>
    <w:uiPriority w:val="32"/>
    <w:qFormat/>
    <w:rsid w:val="007A7DCC"/>
    <w:rPr>
      <w:b/>
      <w:bCs/>
      <w:smallCaps/>
      <w:color w:val="0F4761" w:themeColor="accent1" w:themeShade="BF"/>
      <w:spacing w:val="5"/>
    </w:rPr>
  </w:style>
  <w:style w:type="table" w:styleId="aa">
    <w:name w:val="Table Grid"/>
    <w:basedOn w:val="a1"/>
    <w:uiPriority w:val="39"/>
    <w:rsid w:val="007A7DC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Char3"/>
    <w:uiPriority w:val="99"/>
    <w:semiHidden/>
    <w:unhideWhenUsed/>
    <w:rsid w:val="0069081F"/>
  </w:style>
  <w:style w:type="character" w:customStyle="1" w:styleId="Char3">
    <w:name w:val="날짜 Char"/>
    <w:basedOn w:val="a0"/>
    <w:link w:val="ab"/>
    <w:uiPriority w:val="99"/>
    <w:semiHidden/>
    <w:rsid w:val="0069081F"/>
  </w:style>
  <w:style w:type="paragraph" w:styleId="ac">
    <w:name w:val="header"/>
    <w:basedOn w:val="a"/>
    <w:link w:val="Char4"/>
    <w:uiPriority w:val="99"/>
    <w:unhideWhenUsed/>
    <w:rsid w:val="00855A07"/>
    <w:pPr>
      <w:tabs>
        <w:tab w:val="center" w:pos="4513"/>
        <w:tab w:val="right" w:pos="9026"/>
      </w:tabs>
      <w:snapToGrid w:val="0"/>
    </w:pPr>
  </w:style>
  <w:style w:type="character" w:customStyle="1" w:styleId="Char4">
    <w:name w:val="머리글 Char"/>
    <w:basedOn w:val="a0"/>
    <w:link w:val="ac"/>
    <w:uiPriority w:val="99"/>
    <w:rsid w:val="00855A07"/>
  </w:style>
  <w:style w:type="paragraph" w:styleId="ad">
    <w:name w:val="footer"/>
    <w:basedOn w:val="a"/>
    <w:link w:val="Char5"/>
    <w:uiPriority w:val="99"/>
    <w:unhideWhenUsed/>
    <w:rsid w:val="00855A07"/>
    <w:pPr>
      <w:tabs>
        <w:tab w:val="center" w:pos="4513"/>
        <w:tab w:val="right" w:pos="9026"/>
      </w:tabs>
      <w:snapToGrid w:val="0"/>
    </w:pPr>
  </w:style>
  <w:style w:type="character" w:customStyle="1" w:styleId="Char5">
    <w:name w:val="바닥글 Char"/>
    <w:basedOn w:val="a0"/>
    <w:link w:val="ad"/>
    <w:uiPriority w:val="99"/>
    <w:rsid w:val="00855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517</Words>
  <Characters>2951</Characters>
  <Application>Microsoft Office Word</Application>
  <DocSecurity>0</DocSecurity>
  <Lines>24</Lines>
  <Paragraphs>6</Paragraphs>
  <ScaleCrop>false</ScaleCrop>
  <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5</cp:revision>
  <cp:lastPrinted>2025-04-11T00:29:00Z</cp:lastPrinted>
  <dcterms:created xsi:type="dcterms:W3CDTF">2025-04-11T06:02:00Z</dcterms:created>
  <dcterms:modified xsi:type="dcterms:W3CDTF">2025-04-11T06:40:00Z</dcterms:modified>
</cp:coreProperties>
</file>